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0"/>
          <w:szCs w:val="30"/>
          <w:highlight w:val="white"/>
          <w:rtl w:val="0"/>
        </w:rPr>
        <w:t xml:space="preserve">Update (10/18/23): New Errors for Catalogs Submitted via the EDI 832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General Services Administration (GSA) is in the process of updating its catalog management capabilities.</w:t>
      </w:r>
      <w:r w:rsidDel="00000000" w:rsidR="00000000" w:rsidRPr="00000000">
        <w:rPr>
          <w:sz w:val="22"/>
          <w:szCs w:val="22"/>
          <w:rtl w:val="0"/>
        </w:rPr>
        <w:t xml:space="preserve"> Some errors may have only returned a generic error message. This update provides descriptive error messages to better address any potential failures in the 832 catalog submission process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These errors are legitimate and should be addressed.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 </w:t>
      </w: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New error codes that you may see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Errors at Contract Level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824_msg: "</w:t>
      </w:r>
      <w:r w:rsidDel="00000000" w:rsidR="00000000" w:rsidRPr="00000000">
        <w:rPr>
          <w:b w:val="1"/>
          <w:sz w:val="22"/>
          <w:szCs w:val="22"/>
          <w:rtl w:val="0"/>
        </w:rPr>
        <w:t xml:space="preserve">Missing or invalid Shipment Method of Payment or Location Qualifier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":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There are 3 combinations of FOB data for Shipment and Location: PS/DE or PP/OR. If the vendor submits something else, this 824 error msg will be triggered.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824_msg: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Missing address line 1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”: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 catalog must provide a valid street address at the contract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824_msg: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Missing or invalid Transaction Set Purpose Code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”: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e system requires a transaction set purpose code, so that the submission can be processed appropriately as either an Add, Change, Delete, Original, Replace, or Temporary Price Reduction transaction.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824_msg: “</w:t>
      </w:r>
      <w:r w:rsidDel="00000000" w:rsidR="00000000" w:rsidRPr="00000000">
        <w:rPr>
          <w:b w:val="1"/>
          <w:sz w:val="22"/>
          <w:szCs w:val="22"/>
          <w:rtl w:val="0"/>
        </w:rPr>
        <w:t xml:space="preserve">Missing Name or Address Segments or Order Department segment for Distributor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”: </w:t>
      </w:r>
      <w:r w:rsidDel="00000000" w:rsidR="00000000" w:rsidRPr="00000000">
        <w:rPr>
          <w:sz w:val="22"/>
          <w:szCs w:val="22"/>
          <w:rtl w:val="0"/>
        </w:rPr>
        <w:t xml:space="preserve">When a distributor is included, the fields “Name”, “Address Information”, and “Order Department” must contain a value.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or invalid Name, Address Information, or Order Department”: </w:t>
      </w:r>
      <w:r w:rsidDel="00000000" w:rsidR="00000000" w:rsidRPr="00000000">
        <w:rPr>
          <w:sz w:val="22"/>
          <w:szCs w:val="22"/>
          <w:rtl w:val="0"/>
        </w:rPr>
        <w:t xml:space="preserve">When a party to receive purchase is included, the fields “Name”, “Address Information”, and “Order Department” must contain a value.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or invalid State”: </w:t>
      </w:r>
      <w:r w:rsidDel="00000000" w:rsidR="00000000" w:rsidRPr="00000000">
        <w:rPr>
          <w:sz w:val="22"/>
          <w:szCs w:val="22"/>
          <w:rtl w:val="0"/>
        </w:rPr>
        <w:t xml:space="preserve">Delivery zones must be defined by a list of one or more valid states.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Errors at Product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or invalid Quantity or invalid Price Break Dollar Value for Mfg. Part# (mf part)”: </w:t>
      </w:r>
      <w:r w:rsidDel="00000000" w:rsidR="00000000" w:rsidRPr="00000000">
        <w:rPr>
          <w:sz w:val="22"/>
          <w:szCs w:val="22"/>
          <w:rtl w:val="0"/>
        </w:rPr>
        <w:t xml:space="preserve">If utilizing price break discounts, then the system requires that all dollar values (upper and lower limit) are greater than or equal to $0.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“Invalid Zone (Must be 00-10)”: </w:t>
      </w:r>
      <w:r w:rsidDel="00000000" w:rsidR="00000000" w:rsidRPr="00000000">
        <w:rPr>
          <w:sz w:val="22"/>
          <w:szCs w:val="22"/>
          <w:rtl w:val="0"/>
        </w:rPr>
        <w:t xml:space="preserve">If utilizing zonal pricing, zones must be assigned to a two digit identifier from 00 to 10 (00, 01, 02, etc.).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or invalid zone for Mfg. Part#”: </w:t>
      </w:r>
      <w:r w:rsidDel="00000000" w:rsidR="00000000" w:rsidRPr="00000000">
        <w:rPr>
          <w:sz w:val="22"/>
          <w:szCs w:val="22"/>
          <w:rtl w:val="0"/>
        </w:rPr>
        <w:t xml:space="preserve">If utilizing zonal pricing, then each manufacturer part number requires an applicable zone identifier.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or invalid Shipment Method of Payment or Location Qualifier”: </w:t>
      </w:r>
      <w:r w:rsidDel="00000000" w:rsidR="00000000" w:rsidRPr="00000000">
        <w:rPr>
          <w:sz w:val="22"/>
          <w:szCs w:val="22"/>
          <w:rtl w:val="0"/>
        </w:rPr>
        <w:t xml:space="preserve">There are 3 combinations of FOB data for Shipment and Location: PS/DE or PP/OR. If the vendor submits something else, this 824 error msg will be triggered.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824_msg: “Missing Web Site Reference or picture link for Mfg. Part”: </w:t>
      </w:r>
      <w:r w:rsidDel="00000000" w:rsidR="00000000" w:rsidRPr="00000000">
        <w:rPr>
          <w:sz w:val="22"/>
          <w:szCs w:val="22"/>
          <w:rtl w:val="0"/>
        </w:rPr>
        <w:t xml:space="preserve">The product is missing either product images or a URL link to the product images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If you need help troubleshooting any of these errors, please contact the EDI help desk at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edistat@gsa.gov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For questions about these changes or the catalog management modernization, email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CatalogManagement@gsa.gov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distat@gsa.gov" TargetMode="External"/><Relationship Id="rId7" Type="http://schemas.openxmlformats.org/officeDocument/2006/relationships/hyperlink" Target="mailto:CatalogManagement@gsa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