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DC4D" w14:textId="3B645C2E" w:rsidR="00804D3F" w:rsidRDefault="00E05095" w:rsidP="00E05095">
      <w:pPr>
        <w:jc w:val="center"/>
        <w:rPr>
          <w:b/>
          <w:bCs/>
          <w:sz w:val="28"/>
          <w:szCs w:val="28"/>
        </w:rPr>
      </w:pPr>
      <w:r w:rsidRPr="00E05095">
        <w:rPr>
          <w:b/>
          <w:bCs/>
          <w:sz w:val="28"/>
          <w:szCs w:val="28"/>
        </w:rPr>
        <w:t>832 changes throughout the years</w:t>
      </w:r>
    </w:p>
    <w:p w14:paraId="2F3F7720" w14:textId="30C9C75D" w:rsidR="00E05095" w:rsidRDefault="00E05095" w:rsidP="00E05095">
      <w:pPr>
        <w:rPr>
          <w:b/>
          <w:bCs/>
          <w:sz w:val="28"/>
          <w:szCs w:val="28"/>
        </w:rPr>
      </w:pPr>
    </w:p>
    <w:p w14:paraId="47F2123A" w14:textId="14312DB3" w:rsidR="00E05095" w:rsidRPr="00E05095" w:rsidRDefault="00E05095" w:rsidP="00E05095">
      <w:pPr>
        <w:rPr>
          <w:b/>
          <w:bCs/>
          <w:szCs w:val="24"/>
        </w:rPr>
      </w:pPr>
      <w:r w:rsidRPr="00E05095">
        <w:rPr>
          <w:b/>
          <w:bCs/>
          <w:szCs w:val="24"/>
        </w:rPr>
        <w:t>December 2011</w:t>
      </w:r>
    </w:p>
    <w:p w14:paraId="5B9BF1EC" w14:textId="7BB81893" w:rsidR="00E05095" w:rsidRDefault="00E05095" w:rsidP="00E05095">
      <w:pPr>
        <w:rPr>
          <w:szCs w:val="24"/>
        </w:rPr>
      </w:pPr>
      <w:r>
        <w:rPr>
          <w:szCs w:val="24"/>
        </w:rPr>
        <w:t>-</w:t>
      </w:r>
      <w:r w:rsidRPr="00E05095">
        <w:rPr>
          <w:szCs w:val="24"/>
          <w:u w:val="single"/>
        </w:rPr>
        <w:t>Submitting UPC:</w:t>
      </w:r>
      <w:r>
        <w:rPr>
          <w:szCs w:val="24"/>
        </w:rPr>
        <w:t xml:space="preserve"> </w:t>
      </w:r>
    </w:p>
    <w:p w14:paraId="6D5F770F" w14:textId="3FD3A1F1" w:rsidR="00E05095" w:rsidRDefault="00E05095" w:rsidP="00E05095">
      <w:r>
        <w:t>LIN segment and the “UP” qualifier</w:t>
      </w:r>
      <w:r>
        <w:t>. UPC and ISBN will be validated</w:t>
      </w:r>
    </w:p>
    <w:p w14:paraId="3005DA77" w14:textId="77777777" w:rsidR="00E05095" w:rsidRDefault="00E05095" w:rsidP="00E05095">
      <w:pPr>
        <w:rPr>
          <w:rFonts w:cs="Arial"/>
          <w:color w:val="0106D9"/>
          <w:sz w:val="20"/>
          <w:szCs w:val="20"/>
        </w:rPr>
      </w:pPr>
      <w:r>
        <w:rPr>
          <w:rFonts w:cs="Arial"/>
          <w:color w:val="0106D9"/>
          <w:sz w:val="20"/>
          <w:szCs w:val="20"/>
        </w:rPr>
        <w:t xml:space="preserve">Products without UPCs create challenges for both GSA and our customers, but more importantly, they degrade the shopping experience for our customers due to duplicate product listings and incorrect search matches. Please begin to gather and populate the UPC field for your contract </w:t>
      </w:r>
      <w:proofErr w:type="gramStart"/>
      <w:r>
        <w:rPr>
          <w:rFonts w:cs="Arial"/>
          <w:color w:val="0106D9"/>
          <w:sz w:val="20"/>
          <w:szCs w:val="20"/>
        </w:rPr>
        <w:t>products .</w:t>
      </w:r>
      <w:proofErr w:type="gramEnd"/>
      <w:r>
        <w:rPr>
          <w:rFonts w:cs="Arial"/>
          <w:color w:val="0106D9"/>
          <w:sz w:val="20"/>
          <w:szCs w:val="20"/>
        </w:rPr>
        <w:t> You may need to get this information from the product manufacturer or your product content provider.</w:t>
      </w:r>
    </w:p>
    <w:p w14:paraId="312A6C56" w14:textId="01658E04" w:rsidR="00E05095" w:rsidRDefault="00E05095" w:rsidP="00E05095">
      <w:r>
        <w:rPr>
          <w:rFonts w:cs="Arial"/>
          <w:color w:val="0106D9"/>
          <w:sz w:val="20"/>
          <w:szCs w:val="20"/>
        </w:rPr>
        <w:t>For information about UPCs, please go to:  </w:t>
      </w:r>
      <w:hyperlink r:id="rId5" w:history="1">
        <w:r>
          <w:rPr>
            <w:rStyle w:val="Hyperlink"/>
            <w:rFonts w:cs="Arial"/>
            <w:color w:val="0106D9"/>
            <w:sz w:val="20"/>
            <w:szCs w:val="20"/>
          </w:rPr>
          <w:t>http://www.gs1us.org</w:t>
        </w:r>
      </w:hyperlink>
    </w:p>
    <w:p w14:paraId="438AF7E2" w14:textId="77777777" w:rsidR="00E05095" w:rsidRDefault="00E05095" w:rsidP="00E05095">
      <w:pPr>
        <w:pStyle w:val="NormalWeb"/>
        <w:spacing w:before="0" w:beforeAutospacing="0" w:after="0" w:afterAutospacing="0"/>
      </w:pPr>
    </w:p>
    <w:p w14:paraId="4C206D68" w14:textId="607D5225" w:rsidR="00E05095" w:rsidRPr="00E05095" w:rsidRDefault="00E05095" w:rsidP="00E05095">
      <w:pPr>
        <w:rPr>
          <w:u w:val="single"/>
        </w:rPr>
      </w:pPr>
      <w:r>
        <w:t>-</w:t>
      </w:r>
      <w:r w:rsidRPr="00E05095">
        <w:rPr>
          <w:u w:val="single"/>
        </w:rPr>
        <w:t>Submit</w:t>
      </w:r>
      <w:r>
        <w:rPr>
          <w:u w:val="single"/>
        </w:rPr>
        <w:t>ting</w:t>
      </w:r>
      <w:r w:rsidRPr="00E05095">
        <w:rPr>
          <w:u w:val="single"/>
        </w:rPr>
        <w:t xml:space="preserve"> UNSPSC</w:t>
      </w:r>
      <w:r w:rsidRPr="00E05095">
        <w:rPr>
          <w:u w:val="single"/>
        </w:rPr>
        <w:t>:</w:t>
      </w:r>
    </w:p>
    <w:p w14:paraId="71C69837" w14:textId="68A2D83D" w:rsidR="00E05095" w:rsidRDefault="00E05095" w:rsidP="00E05095">
      <w:r>
        <w:t>PID segment</w:t>
      </w:r>
      <w:r>
        <w:t xml:space="preserve">: </w:t>
      </w:r>
      <w:r>
        <w:t>PID*S*08*GS*00000000</w:t>
      </w:r>
      <w:r>
        <w:t xml:space="preserve"> UNSPCSC will be validated</w:t>
      </w:r>
    </w:p>
    <w:p w14:paraId="71AC5745" w14:textId="77777777" w:rsidR="00E05095" w:rsidRPr="00E05095" w:rsidRDefault="00E05095" w:rsidP="00E05095">
      <w:pPr>
        <w:rPr>
          <w:sz w:val="20"/>
          <w:szCs w:val="20"/>
        </w:rPr>
      </w:pPr>
      <w:r w:rsidRPr="00E05095">
        <w:rPr>
          <w:rFonts w:cs="Arial"/>
          <w:color w:val="0106D9"/>
          <w:sz w:val="20"/>
          <w:szCs w:val="20"/>
        </w:rPr>
        <w:t xml:space="preserve">UNSPSC must be 8 digits all numeric and may not start with zero </w:t>
      </w:r>
    </w:p>
    <w:p w14:paraId="4467123E" w14:textId="77777777" w:rsidR="00E05095" w:rsidRDefault="00E05095" w:rsidP="00E05095"/>
    <w:p w14:paraId="62FFDD9B" w14:textId="77777777" w:rsidR="00E05095" w:rsidRDefault="00E05095" w:rsidP="00E05095">
      <w:r>
        <w:t>-</w:t>
      </w:r>
      <w:r w:rsidRPr="00E05095">
        <w:rPr>
          <w:u w:val="single"/>
        </w:rPr>
        <w:t>FOB Origin</w:t>
      </w:r>
      <w:r w:rsidRPr="00E05095">
        <w:rPr>
          <w:u w:val="single"/>
        </w:rPr>
        <w:t>:</w:t>
      </w:r>
    </w:p>
    <w:p w14:paraId="49E838EE" w14:textId="7289769D" w:rsidR="00E05095" w:rsidRDefault="00E05095" w:rsidP="00E05095">
      <w:r>
        <w:t>Buyer pays shipping costs (FOB Origin GBL and prepay)</w:t>
      </w:r>
      <w:r>
        <w:t xml:space="preserve"> will no longer be accepted. </w:t>
      </w:r>
    </w:p>
    <w:p w14:paraId="57E96179" w14:textId="44517033" w:rsidR="00E05095" w:rsidRDefault="00E05095" w:rsidP="00E05095">
      <w:r>
        <w:t>FOB*BP*OR</w:t>
      </w:r>
    </w:p>
    <w:p w14:paraId="034A2634" w14:textId="77777777" w:rsidR="00E05095" w:rsidRDefault="00E05095" w:rsidP="00E05095"/>
    <w:p w14:paraId="57C6ABC2" w14:textId="13057CAC" w:rsidR="00E05095" w:rsidRDefault="00E05095" w:rsidP="00E05095">
      <w:r>
        <w:t>-</w:t>
      </w:r>
      <w:r w:rsidRPr="00DB3003">
        <w:rPr>
          <w:u w:val="single"/>
        </w:rPr>
        <w:t>Contract level website URL mandatory</w:t>
      </w:r>
      <w:r w:rsidR="00DB3003" w:rsidRPr="00DB3003">
        <w:rPr>
          <w:u w:val="single"/>
        </w:rPr>
        <w:t>:</w:t>
      </w:r>
    </w:p>
    <w:p w14:paraId="3697CFD2" w14:textId="7F3B8AA6" w:rsidR="00E05095" w:rsidRPr="00E05095" w:rsidRDefault="00DB3003" w:rsidP="00E05095">
      <w:pPr>
        <w:rPr>
          <w:szCs w:val="24"/>
        </w:rPr>
      </w:pPr>
      <w:r>
        <w:t>REF*ME*http://vendor website</w:t>
      </w:r>
    </w:p>
    <w:p w14:paraId="15C84114" w14:textId="46822DE3" w:rsidR="00E05095" w:rsidRDefault="00E05095"/>
    <w:p w14:paraId="0B273702" w14:textId="2C348ACB" w:rsidR="00850F97" w:rsidRDefault="00850F97">
      <w:pPr>
        <w:rPr>
          <w:b/>
          <w:bCs/>
        </w:rPr>
      </w:pPr>
      <w:r w:rsidRPr="00850F97">
        <w:rPr>
          <w:b/>
          <w:bCs/>
        </w:rPr>
        <w:t>February 2009</w:t>
      </w:r>
    </w:p>
    <w:p w14:paraId="20441C8C" w14:textId="0A666EB5" w:rsidR="002B60D3" w:rsidRDefault="00850F97" w:rsidP="002B60D3">
      <w:r>
        <w:t>V</w:t>
      </w:r>
      <w:r>
        <w:t xml:space="preserve">endors whose contracts </w:t>
      </w:r>
      <w:r>
        <w:t xml:space="preserve">have not been updated </w:t>
      </w:r>
      <w:r w:rsidR="002B60D3">
        <w:t xml:space="preserve">in the past </w:t>
      </w:r>
      <w:r>
        <w:t xml:space="preserve">two years will receive </w:t>
      </w:r>
      <w:r>
        <w:t>an email</w:t>
      </w:r>
      <w:r w:rsidR="002B60D3">
        <w:t xml:space="preserve"> </w:t>
      </w:r>
      <w:r>
        <w:t xml:space="preserve">notification </w:t>
      </w:r>
      <w:r w:rsidR="002B60D3">
        <w:t xml:space="preserve">alerting them to this fact. </w:t>
      </w:r>
      <w:r w:rsidR="00717BC7" w:rsidRPr="002B45F3">
        <w:t xml:space="preserve">Old catalogs/price lists typically contain discontinued items and </w:t>
      </w:r>
      <w:proofErr w:type="spellStart"/>
      <w:r w:rsidR="00717BC7" w:rsidRPr="002B45F3">
        <w:t>out-dated</w:t>
      </w:r>
      <w:proofErr w:type="spellEnd"/>
      <w:r w:rsidR="00717BC7" w:rsidRPr="002B45F3">
        <w:t xml:space="preserve"> pricing, which when ordered online, cause problems for agency customers and you, the contractor.  Your contract requires that you honor pricing contained in your published catalog, whether printed or electronic</w:t>
      </w:r>
    </w:p>
    <w:p w14:paraId="51274B94" w14:textId="3159E10F" w:rsidR="002B60D3" w:rsidRDefault="002B60D3" w:rsidP="002B60D3">
      <w:r w:rsidRPr="002B60D3">
        <w:lastRenderedPageBreak/>
        <w:t>Within 90 days of receiving this type of email, you must</w:t>
      </w:r>
      <w:r w:rsidRPr="002B45F3">
        <w:t>: 1) submit an electronic catalog/price list update, or 2) verify that your existing online catalog/price list is current and accurate</w:t>
      </w:r>
      <w:r>
        <w:t xml:space="preserve">. </w:t>
      </w:r>
      <w:r w:rsidRPr="002B45F3">
        <w:t>If an electronic catalog/price list or verification is not received within 90 days of this email, your catalog will be removed from GSA Advantage.</w:t>
      </w:r>
    </w:p>
    <w:p w14:paraId="4EA17FDB" w14:textId="6CDFD8F2" w:rsidR="002B60D3" w:rsidRPr="002B60D3" w:rsidRDefault="002B60D3" w:rsidP="002B60D3">
      <w:r w:rsidRPr="002B60D3">
        <w:t>For EDI verification files, the following must be included:</w:t>
      </w:r>
    </w:p>
    <w:p w14:paraId="7BB8E44F" w14:textId="237C268E" w:rsidR="002B60D3" w:rsidRDefault="002B60D3" w:rsidP="00653561">
      <w:pPr>
        <w:spacing w:line="240" w:lineRule="auto"/>
      </w:pPr>
      <w:r>
        <w:t>ISA*00*          *00*          *01*999999999      *01*012966339      *081210*1530*U*03050*834555835*0*P*¤</w:t>
      </w:r>
    </w:p>
    <w:p w14:paraId="7F1B9E76" w14:textId="77777777" w:rsidR="002B60D3" w:rsidRDefault="002B60D3" w:rsidP="00653561">
      <w:pPr>
        <w:spacing w:line="240" w:lineRule="auto"/>
      </w:pPr>
      <w:r>
        <w:t>GS*SC*999999999*012966339*081210*1530*834555835*X*003050</w:t>
      </w:r>
    </w:p>
    <w:p w14:paraId="619B0722" w14:textId="77777777" w:rsidR="002B60D3" w:rsidRDefault="002B60D3" w:rsidP="00653561">
      <w:pPr>
        <w:spacing w:line="240" w:lineRule="auto"/>
      </w:pPr>
      <w:r>
        <w:t>ST*832*31BE4FBB</w:t>
      </w:r>
    </w:p>
    <w:p w14:paraId="136D7D58" w14:textId="77777777" w:rsidR="002B60D3" w:rsidRDefault="002B60D3" w:rsidP="00653561">
      <w:pPr>
        <w:spacing w:line="240" w:lineRule="auto"/>
      </w:pPr>
      <w:r>
        <w:t>BCT*CP*********</w:t>
      </w:r>
      <w:r w:rsidRPr="00361B39">
        <w:rPr>
          <w:color w:val="FF0000"/>
        </w:rPr>
        <w:t>27</w:t>
      </w:r>
    </w:p>
    <w:p w14:paraId="6A6E5236" w14:textId="77777777" w:rsidR="002B60D3" w:rsidRDefault="002B60D3" w:rsidP="00653561">
      <w:pPr>
        <w:spacing w:line="240" w:lineRule="auto"/>
      </w:pPr>
      <w:r>
        <w:t>REF*GC*GS99F9999N</w:t>
      </w:r>
    </w:p>
    <w:p w14:paraId="2554D921" w14:textId="10AC12C6" w:rsidR="002B60D3" w:rsidRDefault="002B60D3" w:rsidP="00653561">
      <w:pPr>
        <w:spacing w:line="240" w:lineRule="auto"/>
      </w:pPr>
      <w:r>
        <w:t>REF*W6*</w:t>
      </w:r>
      <w:r>
        <w:t>MAS</w:t>
      </w:r>
    </w:p>
    <w:p w14:paraId="431A95F6" w14:textId="77777777" w:rsidR="002B60D3" w:rsidRDefault="002B60D3" w:rsidP="00653561">
      <w:pPr>
        <w:spacing w:line="240" w:lineRule="auto"/>
      </w:pPr>
      <w:r>
        <w:t>N1*SE*ABC Company*1*999999999</w:t>
      </w:r>
    </w:p>
    <w:p w14:paraId="5AC35D2E" w14:textId="77777777" w:rsidR="002B60D3" w:rsidRDefault="002B60D3" w:rsidP="00653561">
      <w:pPr>
        <w:spacing w:line="240" w:lineRule="auto"/>
      </w:pPr>
      <w:r>
        <w:t>CTT*0</w:t>
      </w:r>
    </w:p>
    <w:p w14:paraId="13DA9258" w14:textId="77777777" w:rsidR="002B60D3" w:rsidRDefault="002B60D3" w:rsidP="00653561">
      <w:pPr>
        <w:spacing w:line="240" w:lineRule="auto"/>
      </w:pPr>
      <w:r>
        <w:t>SE*832*31BE4FBB</w:t>
      </w:r>
    </w:p>
    <w:p w14:paraId="432CEB46" w14:textId="77777777" w:rsidR="002B60D3" w:rsidRDefault="002B60D3" w:rsidP="00653561">
      <w:pPr>
        <w:spacing w:line="240" w:lineRule="auto"/>
      </w:pPr>
      <w:r>
        <w:t>GE*1*834555835</w:t>
      </w:r>
    </w:p>
    <w:p w14:paraId="2D4AA3D6" w14:textId="77777777" w:rsidR="002B60D3" w:rsidRDefault="002B60D3" w:rsidP="00653561">
      <w:pPr>
        <w:spacing w:line="240" w:lineRule="auto"/>
      </w:pPr>
      <w:r>
        <w:t>IEA*1*834555835</w:t>
      </w:r>
    </w:p>
    <w:p w14:paraId="601BC654" w14:textId="30393750" w:rsidR="002B60D3" w:rsidRDefault="002B60D3" w:rsidP="002B60D3"/>
    <w:p w14:paraId="1E0BB86E" w14:textId="418BA67C" w:rsidR="002237A7" w:rsidRPr="002237A7" w:rsidRDefault="002237A7" w:rsidP="002B60D3">
      <w:pPr>
        <w:rPr>
          <w:b/>
          <w:bCs/>
        </w:rPr>
      </w:pPr>
      <w:r w:rsidRPr="002237A7">
        <w:rPr>
          <w:b/>
          <w:bCs/>
        </w:rPr>
        <w:t>February 2007</w:t>
      </w:r>
    </w:p>
    <w:p w14:paraId="4B343D6C" w14:textId="035790F8" w:rsidR="002237A7" w:rsidRPr="002237A7" w:rsidRDefault="002237A7" w:rsidP="002237A7">
      <w:pPr>
        <w:rPr>
          <w:szCs w:val="24"/>
        </w:rPr>
      </w:pPr>
      <w:r w:rsidRPr="002237A7">
        <w:rPr>
          <w:szCs w:val="24"/>
        </w:rPr>
        <w:t>Address Change to include email address:</w:t>
      </w:r>
    </w:p>
    <w:p w14:paraId="59DA614E" w14:textId="40D94D17" w:rsidR="002237A7" w:rsidRPr="00717BC7" w:rsidRDefault="002237A7" w:rsidP="002237A7">
      <w:pPr>
        <w:rPr>
          <w:szCs w:val="24"/>
        </w:rPr>
      </w:pPr>
      <w:r w:rsidRPr="00717BC7">
        <w:rPr>
          <w:szCs w:val="24"/>
        </w:rPr>
        <w:t xml:space="preserve">Address loops (N1s) that include the ‘SE’, ‘PL’ or ‘DL’ qualifier in the N101 will all require an email address associated with Ordering Department POC. The email address will be mandatory in </w:t>
      </w:r>
      <w:proofErr w:type="gramStart"/>
      <w:r w:rsidRPr="00717BC7">
        <w:rPr>
          <w:szCs w:val="24"/>
        </w:rPr>
        <w:t>all of</w:t>
      </w:r>
      <w:proofErr w:type="gramEnd"/>
      <w:r w:rsidRPr="00717BC7">
        <w:rPr>
          <w:szCs w:val="24"/>
        </w:rPr>
        <w:t xml:space="preserve"> the PER segments using the ‘OD’ qualifier. </w:t>
      </w:r>
    </w:p>
    <w:p w14:paraId="6B6F4B69" w14:textId="77777777" w:rsidR="006B432C" w:rsidRPr="00F00DE9" w:rsidRDefault="006B432C" w:rsidP="002237A7">
      <w:pPr>
        <w:rPr>
          <w:sz w:val="20"/>
          <w:szCs w:val="20"/>
        </w:rPr>
      </w:pPr>
    </w:p>
    <w:p w14:paraId="257EB76B" w14:textId="16DD3F7D" w:rsidR="002237A7" w:rsidRPr="006B432C" w:rsidRDefault="006B432C" w:rsidP="002B60D3">
      <w:pPr>
        <w:rPr>
          <w:b/>
          <w:bCs/>
        </w:rPr>
      </w:pPr>
      <w:r w:rsidRPr="006B432C">
        <w:rPr>
          <w:b/>
          <w:bCs/>
        </w:rPr>
        <w:t>June 2003</w:t>
      </w:r>
    </w:p>
    <w:p w14:paraId="27ACF61B" w14:textId="018266C6" w:rsidR="006B432C" w:rsidRDefault="006B432C" w:rsidP="006B432C">
      <w:pPr>
        <w:spacing w:after="0" w:line="240" w:lineRule="auto"/>
      </w:pPr>
      <w:r>
        <w:t>-P-codes will no longer be accepted. Exclude all p-codes from the PID segment (PID*S*08*GS*p-code)</w:t>
      </w:r>
    </w:p>
    <w:p w14:paraId="02AD5B0D" w14:textId="77777777" w:rsidR="006B432C" w:rsidRDefault="006B432C" w:rsidP="006B432C">
      <w:pPr>
        <w:spacing w:after="0" w:line="240" w:lineRule="auto"/>
      </w:pPr>
    </w:p>
    <w:p w14:paraId="4F5F8647" w14:textId="620F56D0" w:rsidR="006B432C" w:rsidRDefault="006B432C" w:rsidP="006B432C">
      <w:pPr>
        <w:spacing w:after="0" w:line="240" w:lineRule="auto"/>
      </w:pPr>
      <w:r>
        <w:t>-The Contract Administration Contact information must also include an email address. Include this information (PER*AC*</w:t>
      </w:r>
      <w:proofErr w:type="spellStart"/>
      <w:r>
        <w:t>BobJones</w:t>
      </w:r>
      <w:proofErr w:type="spellEnd"/>
      <w:r>
        <w:t>*EM*jones@abc.com)</w:t>
      </w:r>
    </w:p>
    <w:p w14:paraId="76BD4FD4" w14:textId="6B8B567D" w:rsidR="00850F97" w:rsidRPr="00850F97" w:rsidRDefault="00850F97"/>
    <w:sectPr w:rsidR="00850F97" w:rsidRPr="00850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2D9"/>
    <w:multiLevelType w:val="hybridMultilevel"/>
    <w:tmpl w:val="D22EED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95"/>
    <w:rsid w:val="000F08F9"/>
    <w:rsid w:val="002237A7"/>
    <w:rsid w:val="002B60D3"/>
    <w:rsid w:val="003E35E0"/>
    <w:rsid w:val="00422FE0"/>
    <w:rsid w:val="004C6C4A"/>
    <w:rsid w:val="00653561"/>
    <w:rsid w:val="006B432C"/>
    <w:rsid w:val="00702BE6"/>
    <w:rsid w:val="00717BC7"/>
    <w:rsid w:val="00850F97"/>
    <w:rsid w:val="00966C92"/>
    <w:rsid w:val="00BF364F"/>
    <w:rsid w:val="00C10540"/>
    <w:rsid w:val="00DB3003"/>
    <w:rsid w:val="00E05095"/>
    <w:rsid w:val="00E2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466D"/>
  <w15:chartTrackingRefBased/>
  <w15:docId w15:val="{F9BBB55F-EE29-498B-9FFC-63EB480E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095"/>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E050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ChristinaMPalko</dc:creator>
  <cp:keywords/>
  <dc:description/>
  <cp:lastModifiedBy>ChristinaMPalko</cp:lastModifiedBy>
  <cp:revision>12</cp:revision>
  <dcterms:created xsi:type="dcterms:W3CDTF">2021-04-22T15:26:00Z</dcterms:created>
  <dcterms:modified xsi:type="dcterms:W3CDTF">2021-04-22T16:22:00Z</dcterms:modified>
</cp:coreProperties>
</file>